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89" w:rsidRPr="00141E89" w:rsidRDefault="00141E89" w:rsidP="00141E89">
      <w:pPr>
        <w:jc w:val="center"/>
        <w:rPr>
          <w:b/>
          <w:bCs/>
          <w:sz w:val="23"/>
          <w:szCs w:val="23"/>
        </w:rPr>
      </w:pPr>
      <w:r w:rsidRPr="00141E89">
        <w:rPr>
          <w:b/>
          <w:bCs/>
          <w:sz w:val="23"/>
          <w:szCs w:val="23"/>
        </w:rPr>
        <w:t>Сообщение о существенном факте о проведении заседания совета директоров эмитента и его повестке дня</w:t>
      </w:r>
    </w:p>
    <w:p w:rsidR="00141E89" w:rsidRPr="00141E89" w:rsidRDefault="00141E89" w:rsidP="00141E89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141E89" w:rsidRPr="00141E89" w:rsidTr="005620F9">
        <w:trPr>
          <w:trHeight w:val="345"/>
          <w:jc w:val="center"/>
        </w:trPr>
        <w:tc>
          <w:tcPr>
            <w:tcW w:w="9648" w:type="dxa"/>
          </w:tcPr>
          <w:p w:rsidR="00141E89" w:rsidRPr="00141E89" w:rsidRDefault="00141E89" w:rsidP="005620F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41E89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141E89" w:rsidRPr="00141E89" w:rsidTr="005620F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r w:rsidRPr="00141E89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41E89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141E89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141E89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141E89" w:rsidRPr="00141E89" w:rsidTr="005620F9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r w:rsidRPr="00141E89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41E89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141E89" w:rsidRPr="00141E89" w:rsidTr="005620F9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r w:rsidRPr="00141E89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41E89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141E89" w:rsidRPr="00141E89" w:rsidTr="005620F9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r w:rsidRPr="00141E89">
              <w:t>1.4. Идентификационный номер налогоплател</w:t>
            </w:r>
            <w:r w:rsidR="00C773D1">
              <w:t>ьщ</w:t>
            </w:r>
            <w:r w:rsidRPr="00141E89">
              <w:t>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41E89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141E89" w:rsidRPr="00141E89" w:rsidTr="005620F9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r w:rsidRPr="00141E89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41E89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141E89" w:rsidRPr="00141E89" w:rsidTr="005620F9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r w:rsidRPr="00141E89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4" w:history="1">
              <w:r w:rsidRPr="00141E89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141E89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141E89">
              <w:t xml:space="preserve"> </w:t>
            </w:r>
            <w:r w:rsidRPr="00141E89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141E89" w:rsidRPr="00141E89" w:rsidTr="005620F9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r w:rsidRPr="00141E89">
              <w:t>1.7. Дата наступления события (существен</w:t>
            </w:r>
            <w:bookmarkStart w:id="0" w:name="_GoBack"/>
            <w:bookmarkEnd w:id="0"/>
            <w:r w:rsidRPr="00141E89">
              <w:t>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141E89">
              <w:rPr>
                <w:b/>
                <w:i/>
                <w:sz w:val="22"/>
                <w:szCs w:val="22"/>
              </w:rPr>
              <w:t>4</w:t>
            </w:r>
            <w:r w:rsidRPr="00141E89">
              <w:rPr>
                <w:b/>
                <w:i/>
                <w:sz w:val="22"/>
                <w:szCs w:val="22"/>
              </w:rPr>
              <w:t xml:space="preserve"> </w:t>
            </w:r>
            <w:r w:rsidRPr="00141E89">
              <w:rPr>
                <w:b/>
                <w:i/>
                <w:sz w:val="22"/>
                <w:szCs w:val="22"/>
              </w:rPr>
              <w:t>декабря</w:t>
            </w:r>
            <w:r w:rsidRPr="00141E89">
              <w:rPr>
                <w:b/>
                <w:i/>
                <w:sz w:val="22"/>
                <w:szCs w:val="22"/>
              </w:rPr>
              <w:t xml:space="preserve"> 2023 г.</w:t>
            </w:r>
          </w:p>
        </w:tc>
      </w:tr>
    </w:tbl>
    <w:p w:rsidR="00141E89" w:rsidRPr="00141E89" w:rsidRDefault="00141E89" w:rsidP="00141E89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141E89" w:rsidRPr="00141E89" w:rsidTr="00562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141E89">
              <w:rPr>
                <w:sz w:val="22"/>
                <w:szCs w:val="22"/>
              </w:rPr>
              <w:t>2. Содержание сообщения</w:t>
            </w:r>
          </w:p>
        </w:tc>
      </w:tr>
      <w:tr w:rsidR="00141E89" w:rsidRPr="00141E89" w:rsidTr="005620F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141E89" w:rsidRDefault="00141E89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41E89">
              <w:rPr>
                <w:rFonts w:eastAsiaTheme="minorHAnsi"/>
                <w:sz w:val="22"/>
                <w:szCs w:val="22"/>
              </w:rPr>
              <w:t xml:space="preserve">2.1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эмитент: </w:t>
            </w:r>
            <w:r w:rsidRPr="00141E89">
              <w:rPr>
                <w:rFonts w:eastAsiaTheme="minorHAnsi"/>
                <w:b/>
                <w:i/>
                <w:sz w:val="22"/>
                <w:szCs w:val="22"/>
              </w:rPr>
              <w:t>04</w:t>
            </w:r>
            <w:r w:rsidRPr="00141E89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141E89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141E89">
              <w:rPr>
                <w:rFonts w:eastAsiaTheme="minorHAnsi"/>
                <w:b/>
                <w:i/>
                <w:sz w:val="22"/>
                <w:szCs w:val="22"/>
              </w:rPr>
              <w:t>.2023.</w:t>
            </w:r>
          </w:p>
          <w:p w:rsidR="00141E89" w:rsidRPr="00141E89" w:rsidRDefault="00141E89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 w:rsidRPr="00141E89">
              <w:rPr>
                <w:rFonts w:eastAsiaTheme="minorHAnsi"/>
                <w:sz w:val="22"/>
                <w:szCs w:val="22"/>
              </w:rPr>
              <w:t xml:space="preserve">2.2. Дата проведения заседания совета директоров (наблюдательного совета) эмитента: </w:t>
            </w:r>
            <w:r w:rsidRPr="00141E89">
              <w:rPr>
                <w:rFonts w:eastAsiaTheme="minorHAnsi"/>
                <w:b/>
                <w:i/>
                <w:sz w:val="22"/>
                <w:szCs w:val="22"/>
              </w:rPr>
              <w:t>05</w:t>
            </w:r>
            <w:r w:rsidRPr="00141E89">
              <w:rPr>
                <w:rFonts w:eastAsiaTheme="minorHAnsi"/>
                <w:b/>
                <w:i/>
                <w:sz w:val="22"/>
                <w:szCs w:val="22"/>
              </w:rPr>
              <w:t>.</w:t>
            </w:r>
            <w:r w:rsidRPr="00141E89">
              <w:rPr>
                <w:rFonts w:eastAsiaTheme="minorHAnsi"/>
                <w:b/>
                <w:i/>
                <w:sz w:val="22"/>
                <w:szCs w:val="22"/>
              </w:rPr>
              <w:t>12</w:t>
            </w:r>
            <w:r w:rsidRPr="00141E89">
              <w:rPr>
                <w:rFonts w:eastAsiaTheme="minorHAnsi"/>
                <w:b/>
                <w:i/>
                <w:sz w:val="22"/>
                <w:szCs w:val="22"/>
              </w:rPr>
              <w:t>.2023.</w:t>
            </w:r>
          </w:p>
          <w:p w:rsidR="00141E89" w:rsidRPr="00141E89" w:rsidRDefault="00141E89" w:rsidP="005620F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141E89">
              <w:rPr>
                <w:rFonts w:eastAsiaTheme="minorHAnsi"/>
                <w:sz w:val="22"/>
                <w:szCs w:val="22"/>
              </w:rPr>
              <w:t>2.3. Повестка дня заседания совета директоров (наблюдательного совета) эмитента:</w:t>
            </w:r>
          </w:p>
          <w:p w:rsidR="00C1290F" w:rsidRPr="00C1290F" w:rsidRDefault="00C1290F" w:rsidP="00C1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1290F">
              <w:rPr>
                <w:rFonts w:eastAsiaTheme="minorHAnsi"/>
                <w:b/>
                <w:i/>
                <w:sz w:val="22"/>
                <w:szCs w:val="22"/>
              </w:rPr>
              <w:t>1. Об избрании Председателя Совета директоров.</w:t>
            </w:r>
          </w:p>
          <w:p w:rsidR="00C1290F" w:rsidRDefault="00C1290F" w:rsidP="00C1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C1290F">
              <w:rPr>
                <w:rFonts w:eastAsiaTheme="minorHAnsi"/>
                <w:b/>
                <w:i/>
                <w:sz w:val="22"/>
                <w:szCs w:val="22"/>
              </w:rPr>
              <w:t>2. Принятие решения о согласии на совершение Обществом крупной сделки (взаимосвязанных сделок)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C1290F">
              <w:rPr>
                <w:rFonts w:eastAsiaTheme="minorHAnsi"/>
                <w:b/>
                <w:i/>
                <w:sz w:val="22"/>
                <w:szCs w:val="22"/>
              </w:rPr>
              <w:t>и одобрение сделки (взаимосвязанных сделок) в соответствии с п. 8.2.14 устава Общества.</w:t>
            </w:r>
          </w:p>
          <w:p w:rsidR="00141E89" w:rsidRPr="00141E89" w:rsidRDefault="00141E89" w:rsidP="00C129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C1290F">
              <w:rPr>
                <w:rFonts w:eastAsiaTheme="minorHAnsi"/>
                <w:b/>
                <w:i/>
                <w:sz w:val="22"/>
                <w:szCs w:val="22"/>
              </w:rPr>
              <w:t xml:space="preserve">2.4. </w:t>
            </w:r>
            <w:r w:rsidRPr="00C1290F">
              <w:rPr>
                <w:rFonts w:eastAsiaTheme="minorHAnsi"/>
                <w:sz w:val="22"/>
                <w:szCs w:val="22"/>
              </w:rPr>
              <w:t>Идентификационные признаки ценных бумаг, в связи с наличием в повестке дня заседания совета директоров эмитента вопросов, связанных с осуществлением прав по ценным бумагам эмитента:</w:t>
            </w:r>
            <w:r w:rsidRPr="00C1290F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141E89" w:rsidRPr="00C1290F" w:rsidRDefault="00141E89" w:rsidP="00141E89">
      <w:pPr>
        <w:pStyle w:val="prilozhenie"/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345"/>
      </w:tblGrid>
      <w:tr w:rsidR="00141E89" w:rsidRPr="00C1290F" w:rsidTr="005620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C1290F" w:rsidRDefault="00141E89" w:rsidP="005620F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C1290F">
              <w:rPr>
                <w:sz w:val="22"/>
                <w:szCs w:val="22"/>
              </w:rPr>
              <w:t>3. Подпись</w:t>
            </w:r>
          </w:p>
        </w:tc>
      </w:tr>
      <w:tr w:rsidR="00141E89" w:rsidRPr="00A048AF" w:rsidTr="005620F9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E89" w:rsidRPr="00C1290F" w:rsidRDefault="00141E89" w:rsidP="005620F9">
            <w:pPr>
              <w:pStyle w:val="prilozhenie"/>
              <w:ind w:firstLine="0"/>
              <w:rPr>
                <w:sz w:val="22"/>
                <w:szCs w:val="22"/>
              </w:rPr>
            </w:pPr>
            <w:r w:rsidRPr="00C1290F">
              <w:rPr>
                <w:sz w:val="22"/>
                <w:szCs w:val="22"/>
              </w:rPr>
              <w:t xml:space="preserve">3.1. Генеральный директор </w:t>
            </w:r>
          </w:p>
          <w:p w:rsidR="00141E89" w:rsidRPr="00C1290F" w:rsidRDefault="00141E89" w:rsidP="005620F9">
            <w:pPr>
              <w:pStyle w:val="prilozhenie"/>
              <w:ind w:firstLine="0"/>
              <w:rPr>
                <w:sz w:val="22"/>
                <w:szCs w:val="22"/>
              </w:rPr>
            </w:pPr>
            <w:r w:rsidRPr="00C1290F">
              <w:rPr>
                <w:sz w:val="22"/>
                <w:szCs w:val="22"/>
              </w:rPr>
              <w:t>АО «</w:t>
            </w:r>
            <w:proofErr w:type="spellStart"/>
            <w:r w:rsidRPr="00C1290F">
              <w:rPr>
                <w:sz w:val="22"/>
                <w:szCs w:val="22"/>
              </w:rPr>
              <w:t>Трежери</w:t>
            </w:r>
            <w:proofErr w:type="spellEnd"/>
            <w:r w:rsidRPr="00C1290F">
              <w:rPr>
                <w:sz w:val="22"/>
                <w:szCs w:val="22"/>
              </w:rPr>
              <w:t xml:space="preserve"> </w:t>
            </w:r>
            <w:proofErr w:type="gramStart"/>
            <w:r w:rsidRPr="00C1290F">
              <w:rPr>
                <w:sz w:val="22"/>
                <w:szCs w:val="22"/>
              </w:rPr>
              <w:t>Инвест</w:t>
            </w:r>
            <w:r w:rsidR="00C1290F">
              <w:rPr>
                <w:sz w:val="22"/>
                <w:szCs w:val="22"/>
              </w:rPr>
              <w:t>»</w:t>
            </w:r>
            <w:r w:rsidRPr="00C1290F">
              <w:rPr>
                <w:sz w:val="22"/>
                <w:szCs w:val="22"/>
              </w:rPr>
              <w:t xml:space="preserve">   </w:t>
            </w:r>
            <w:proofErr w:type="gramEnd"/>
            <w:r w:rsidRPr="00C1290F">
              <w:rPr>
                <w:sz w:val="22"/>
                <w:szCs w:val="22"/>
              </w:rPr>
              <w:t xml:space="preserve">                                  ______________                       </w:t>
            </w:r>
            <w:r w:rsidR="00C1290F">
              <w:rPr>
                <w:sz w:val="22"/>
                <w:szCs w:val="22"/>
              </w:rPr>
              <w:t xml:space="preserve">   </w:t>
            </w:r>
            <w:r w:rsidRPr="00C1290F">
              <w:rPr>
                <w:sz w:val="22"/>
                <w:szCs w:val="22"/>
              </w:rPr>
              <w:t xml:space="preserve"> Р.В. </w:t>
            </w:r>
            <w:proofErr w:type="spellStart"/>
            <w:r w:rsidRPr="00C1290F">
              <w:rPr>
                <w:sz w:val="22"/>
                <w:szCs w:val="22"/>
              </w:rPr>
              <w:t>Шуков</w:t>
            </w:r>
            <w:proofErr w:type="spellEnd"/>
          </w:p>
          <w:p w:rsidR="00141E89" w:rsidRPr="00C1290F" w:rsidRDefault="00141E89" w:rsidP="005620F9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141E89" w:rsidRPr="00A048AF" w:rsidRDefault="00141E89" w:rsidP="005620F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C1290F">
              <w:rPr>
                <w:sz w:val="22"/>
                <w:szCs w:val="22"/>
              </w:rPr>
              <w:t>3.2. «</w:t>
            </w:r>
            <w:r w:rsidR="00C1290F" w:rsidRPr="00C1290F">
              <w:rPr>
                <w:sz w:val="22"/>
                <w:szCs w:val="22"/>
                <w:lang w:val="en-US"/>
              </w:rPr>
              <w:t>4</w:t>
            </w:r>
            <w:r w:rsidRPr="00C1290F">
              <w:rPr>
                <w:sz w:val="22"/>
                <w:szCs w:val="22"/>
              </w:rPr>
              <w:t xml:space="preserve">» </w:t>
            </w:r>
            <w:r w:rsidR="00C1290F" w:rsidRPr="00C1290F">
              <w:rPr>
                <w:sz w:val="22"/>
                <w:szCs w:val="22"/>
              </w:rPr>
              <w:t>декабря</w:t>
            </w:r>
            <w:r w:rsidRPr="00C1290F">
              <w:rPr>
                <w:sz w:val="22"/>
                <w:szCs w:val="22"/>
              </w:rPr>
              <w:t xml:space="preserve"> 2023г.                                                М.П.</w:t>
            </w:r>
          </w:p>
        </w:tc>
      </w:tr>
    </w:tbl>
    <w:p w:rsidR="00141E89" w:rsidRDefault="00141E89" w:rsidP="00141E89"/>
    <w:p w:rsidR="00141E89" w:rsidRDefault="00141E89" w:rsidP="00141E89"/>
    <w:p w:rsidR="00141E89" w:rsidRDefault="00141E89" w:rsidP="00141E89"/>
    <w:p w:rsidR="00141E89" w:rsidRDefault="00141E89" w:rsidP="00141E89"/>
    <w:p w:rsidR="00141E89" w:rsidRDefault="00141E89" w:rsidP="00141E89"/>
    <w:p w:rsidR="00141E89" w:rsidRDefault="00141E89" w:rsidP="00141E89"/>
    <w:p w:rsidR="00320878" w:rsidRDefault="00320878"/>
    <w:sectPr w:rsidR="00320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E89"/>
    <w:rsid w:val="00141E89"/>
    <w:rsid w:val="00320878"/>
    <w:rsid w:val="00C1290F"/>
    <w:rsid w:val="00C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78C0"/>
  <w15:chartTrackingRefBased/>
  <w15:docId w15:val="{02E8B96B-E64D-467E-ABA4-A592E1FA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141E89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141E89"/>
    <w:rPr>
      <w:color w:val="0000FF"/>
      <w:u w:val="single"/>
    </w:rPr>
  </w:style>
  <w:style w:type="table" w:styleId="a4">
    <w:name w:val="Table Grid"/>
    <w:basedOn w:val="a1"/>
    <w:rsid w:val="00141E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disclosure.ru/portal/company.aspx?id=38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Dudnikova Nina</dc:creator>
  <cp:keywords/>
  <dc:description/>
  <cp:lastModifiedBy>Dudnikova Nina</cp:lastModifiedBy>
  <cp:revision>1</cp:revision>
  <dcterms:created xsi:type="dcterms:W3CDTF">2023-12-04T13:22:00Z</dcterms:created>
  <dcterms:modified xsi:type="dcterms:W3CDTF">2023-12-04T13:47:00Z</dcterms:modified>
</cp:coreProperties>
</file>