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E0" w:rsidRPr="002964E0" w:rsidRDefault="002964E0" w:rsidP="002964E0">
      <w:pPr>
        <w:jc w:val="center"/>
        <w:rPr>
          <w:b/>
          <w:bCs/>
          <w:sz w:val="23"/>
          <w:szCs w:val="23"/>
        </w:rPr>
      </w:pPr>
      <w:r w:rsidRPr="002964E0">
        <w:rPr>
          <w:b/>
          <w:bCs/>
          <w:sz w:val="23"/>
          <w:szCs w:val="23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2964E0" w:rsidRPr="002964E0" w:rsidRDefault="002964E0" w:rsidP="002964E0">
      <w:pPr>
        <w:jc w:val="center"/>
        <w:rPr>
          <w:b/>
          <w:bCs/>
          <w:sz w:val="23"/>
          <w:szCs w:val="23"/>
        </w:rPr>
      </w:pPr>
    </w:p>
    <w:p w:rsidR="002964E0" w:rsidRPr="002964E0" w:rsidRDefault="002964E0" w:rsidP="002964E0">
      <w:pPr>
        <w:jc w:val="center"/>
        <w:rPr>
          <w:b/>
          <w:bCs/>
          <w:sz w:val="23"/>
          <w:szCs w:val="23"/>
        </w:rPr>
      </w:pPr>
      <w:r w:rsidRPr="002964E0">
        <w:rPr>
          <w:b/>
          <w:bCs/>
          <w:sz w:val="23"/>
          <w:szCs w:val="23"/>
        </w:rPr>
        <w:t>Ссылка на ранее опубликованное сообщение, информация в котором изменяется (корректируется): "Созыв общего собрания участников (акционеров)" (опубликовано 25.04.2025 15:21:13) https://www.e-disclosure.ru/portal/event.aspx?EventId=sqo8YVybxEOMCK8AyOQXrg-B-B.</w:t>
      </w:r>
    </w:p>
    <w:p w:rsidR="002964E0" w:rsidRPr="002964E0" w:rsidRDefault="002964E0" w:rsidP="002964E0">
      <w:pPr>
        <w:jc w:val="center"/>
        <w:rPr>
          <w:b/>
          <w:bCs/>
          <w:sz w:val="23"/>
          <w:szCs w:val="23"/>
        </w:rPr>
      </w:pPr>
    </w:p>
    <w:p w:rsidR="002964E0" w:rsidRDefault="002964E0" w:rsidP="002964E0">
      <w:pPr>
        <w:jc w:val="center"/>
        <w:rPr>
          <w:b/>
          <w:bCs/>
          <w:sz w:val="23"/>
          <w:szCs w:val="23"/>
        </w:rPr>
      </w:pPr>
      <w:r w:rsidRPr="002964E0">
        <w:rPr>
          <w:b/>
          <w:bCs/>
          <w:sz w:val="23"/>
          <w:szCs w:val="23"/>
        </w:rPr>
        <w:t>Полный текст публикуемого сообщения с учетом внесенных изменений, а также краткое описание внесенных изменений и причин (обстоятельств), послуживших основанием их внесения:</w:t>
      </w:r>
      <w:bookmarkStart w:id="0" w:name="_GoBack"/>
      <w:bookmarkEnd w:id="0"/>
    </w:p>
    <w:p w:rsidR="002964E0" w:rsidRDefault="002964E0" w:rsidP="008A6105">
      <w:pPr>
        <w:jc w:val="center"/>
        <w:rPr>
          <w:b/>
          <w:bCs/>
          <w:sz w:val="23"/>
          <w:szCs w:val="23"/>
        </w:rPr>
      </w:pPr>
    </w:p>
    <w:p w:rsidR="002964E0" w:rsidRDefault="002964E0" w:rsidP="008A6105">
      <w:pPr>
        <w:jc w:val="center"/>
        <w:rPr>
          <w:b/>
          <w:bCs/>
          <w:sz w:val="23"/>
          <w:szCs w:val="23"/>
        </w:rPr>
      </w:pPr>
    </w:p>
    <w:p w:rsidR="008A6105" w:rsidRPr="008A6105" w:rsidRDefault="008A6105" w:rsidP="008A6105">
      <w:pPr>
        <w:jc w:val="center"/>
        <w:rPr>
          <w:b/>
          <w:bCs/>
          <w:sz w:val="23"/>
          <w:szCs w:val="23"/>
        </w:rPr>
      </w:pPr>
      <w:r w:rsidRPr="008A6105">
        <w:rPr>
          <w:b/>
          <w:bCs/>
          <w:sz w:val="23"/>
          <w:szCs w:val="23"/>
        </w:rPr>
        <w:t>Сообщение о существенном факте о</w:t>
      </w:r>
      <w:r w:rsidRPr="008A6105">
        <w:t xml:space="preserve"> </w:t>
      </w:r>
      <w:r w:rsidRPr="008A6105">
        <w:rPr>
          <w:b/>
          <w:bCs/>
          <w:sz w:val="23"/>
          <w:szCs w:val="23"/>
        </w:rPr>
        <w:t>созыве общего собрания участников (акционеров) эмитента</w:t>
      </w:r>
    </w:p>
    <w:p w:rsidR="008A6105" w:rsidRPr="008A6105" w:rsidRDefault="008A6105" w:rsidP="008A6105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8A6105" w:rsidRPr="008A6105" w:rsidTr="00EC5316">
        <w:trPr>
          <w:trHeight w:val="345"/>
          <w:jc w:val="center"/>
        </w:trPr>
        <w:tc>
          <w:tcPr>
            <w:tcW w:w="9648" w:type="dxa"/>
          </w:tcPr>
          <w:p w:rsidR="008A6105" w:rsidRPr="008A6105" w:rsidRDefault="008A6105" w:rsidP="00EC531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8A6105" w:rsidRPr="008A6105" w:rsidTr="00EC5316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8A6105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8A6105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8A6105" w:rsidRPr="008A6105" w:rsidTr="00EC5316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8A6105" w:rsidRPr="008A6105" w:rsidTr="00EC5316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8A6105" w:rsidRPr="008A6105" w:rsidTr="00EC5316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8A6105" w:rsidRPr="008A6105" w:rsidTr="00EC5316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8A6105" w:rsidRPr="008A6105" w:rsidTr="00EC5316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600478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5" w:history="1">
              <w:r w:rsidR="008A6105" w:rsidRPr="008A6105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="008A6105" w:rsidRPr="008A6105">
              <w:rPr>
                <w:rStyle w:val="a3"/>
                <w:b/>
                <w:i/>
                <w:sz w:val="22"/>
                <w:szCs w:val="22"/>
              </w:rPr>
              <w:t>;</w:t>
            </w:r>
            <w:r w:rsidR="008A6105" w:rsidRPr="008A6105">
              <w:t xml:space="preserve"> </w:t>
            </w:r>
            <w:r w:rsidR="008A6105" w:rsidRPr="008A6105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8A6105" w:rsidRPr="008A6105" w:rsidTr="00EC5316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2</w:t>
            </w:r>
            <w:r w:rsidRPr="008A6105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8A6105">
              <w:rPr>
                <w:b/>
                <w:i/>
                <w:sz w:val="22"/>
                <w:szCs w:val="22"/>
              </w:rPr>
              <w:t xml:space="preserve"> апреля 2025 г.</w:t>
            </w:r>
          </w:p>
        </w:tc>
      </w:tr>
    </w:tbl>
    <w:p w:rsidR="008A6105" w:rsidRPr="008A6105" w:rsidRDefault="008A6105" w:rsidP="008A610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A6105" w:rsidRPr="008A6105" w:rsidTr="00EC53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2. Содержание сообщения</w:t>
            </w:r>
          </w:p>
        </w:tc>
      </w:tr>
      <w:tr w:rsidR="008A6105" w:rsidRPr="008A6105" w:rsidTr="00EC53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6105">
              <w:rPr>
                <w:rFonts w:eastAsiaTheme="minorHAnsi"/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>годовое (очередное);</w:t>
            </w:r>
          </w:p>
          <w:p w:rsidR="008A6105" w:rsidRP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8A6105">
              <w:rPr>
                <w:rFonts w:eastAsiaTheme="minorHAnsi"/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>заседание, голосование на котором совмещается с заочным голосованием;</w:t>
            </w:r>
          </w:p>
          <w:p w:rsidR="008A6105" w:rsidRP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8A6105">
              <w:rPr>
                <w:rFonts w:eastAsiaTheme="minorHAnsi"/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>«04» июня 2025 г.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 xml:space="preserve">; </w:t>
            </w:r>
            <w:r w:rsidR="00643461">
              <w:rPr>
                <w:rFonts w:eastAsiaTheme="minorHAnsi"/>
                <w:b/>
                <w:i/>
                <w:sz w:val="22"/>
                <w:szCs w:val="22"/>
              </w:rPr>
              <w:t>г.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 xml:space="preserve"> Москва, ул. </w:t>
            </w:r>
            <w:proofErr w:type="spellStart"/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>Буженинова</w:t>
            </w:r>
            <w:proofErr w:type="spellEnd"/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>, д. 30, стр. 1</w:t>
            </w:r>
            <w:r w:rsidR="002964E0">
              <w:rPr>
                <w:rFonts w:eastAsiaTheme="minorHAnsi"/>
                <w:b/>
                <w:i/>
                <w:sz w:val="22"/>
                <w:szCs w:val="22"/>
              </w:rPr>
              <w:t xml:space="preserve">, </w:t>
            </w:r>
            <w:r w:rsidR="002964E0" w:rsidRPr="002964E0">
              <w:rPr>
                <w:rFonts w:eastAsiaTheme="minorHAnsi"/>
                <w:b/>
                <w:i/>
                <w:sz w:val="22"/>
                <w:szCs w:val="22"/>
              </w:rPr>
              <w:t>переговорная АО «Новый регистратор»</w:t>
            </w:r>
            <w:r w:rsidR="00643461">
              <w:rPr>
                <w:rFonts w:eastAsiaTheme="minorHAnsi"/>
                <w:b/>
                <w:i/>
                <w:sz w:val="22"/>
                <w:szCs w:val="22"/>
              </w:rPr>
              <w:t xml:space="preserve">; 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>время начала заседания: 12:00 (местное время)</w:t>
            </w:r>
            <w:r w:rsidR="00643461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6105">
              <w:rPr>
                <w:rFonts w:eastAsiaTheme="minorHAnsi"/>
                <w:sz w:val="22"/>
                <w:szCs w:val="22"/>
              </w:rPr>
              <w:t xml:space="preserve"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 xml:space="preserve">11:45 (местное время). </w:t>
            </w:r>
          </w:p>
          <w:p w:rsidR="008A6105" w:rsidRP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8A6105">
              <w:rPr>
                <w:rFonts w:eastAsiaTheme="minorHAnsi"/>
                <w:sz w:val="22"/>
                <w:szCs w:val="22"/>
              </w:rPr>
              <w:lastRenderedPageBreak/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>«01» июня 2025 г.;</w:t>
            </w:r>
          </w:p>
          <w:p w:rsidR="008A6105" w:rsidRPr="00643461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43461">
              <w:rPr>
                <w:rFonts w:eastAsiaTheme="minorHAnsi"/>
                <w:sz w:val="22"/>
                <w:szCs w:val="22"/>
              </w:rPr>
              <w:t xml:space="preserve">2.6. Дата, на которую определяются (фиксируются) лица, имеющие право на участие в общем собрании участников (акционеров) эмитента: 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>11.05.2025</w:t>
            </w:r>
            <w:r w:rsidRPr="00643461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A6105" w:rsidRPr="00643461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43461">
              <w:rPr>
                <w:rFonts w:eastAsiaTheme="minorHAnsi"/>
                <w:sz w:val="22"/>
                <w:szCs w:val="22"/>
              </w:rPr>
              <w:t>2.7. Повестка дня общего собрания участников (акционеров) эмитента:</w:t>
            </w:r>
          </w:p>
          <w:p w:rsidR="008A789C" w:rsidRPr="008A789C" w:rsidRDefault="008A789C" w:rsidP="008A789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bCs/>
                <w:i/>
                <w:color w:val="000000"/>
                <w:sz w:val="22"/>
                <w:szCs w:val="18"/>
              </w:rPr>
            </w:pPr>
            <w:r w:rsidRPr="008A789C">
              <w:rPr>
                <w:b/>
                <w:bCs/>
                <w:i/>
                <w:color w:val="000000"/>
                <w:sz w:val="22"/>
                <w:szCs w:val="18"/>
              </w:rPr>
              <w:t>Об утверждении Годового отчета Общества за 2024 год.</w:t>
            </w:r>
          </w:p>
          <w:p w:rsidR="008A789C" w:rsidRPr="008A789C" w:rsidRDefault="008A789C" w:rsidP="008A789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bCs/>
                <w:i/>
                <w:color w:val="000000"/>
                <w:sz w:val="22"/>
                <w:szCs w:val="18"/>
              </w:rPr>
            </w:pPr>
            <w:r w:rsidRPr="008A789C">
              <w:rPr>
                <w:b/>
                <w:bCs/>
                <w:i/>
                <w:color w:val="000000"/>
                <w:sz w:val="22"/>
                <w:szCs w:val="18"/>
              </w:rPr>
              <w:t>Об утверждении Годовой бухгалтерской (финансовой) отчетности Общества за 2024 год.</w:t>
            </w:r>
          </w:p>
          <w:p w:rsidR="008A789C" w:rsidRPr="008A789C" w:rsidRDefault="008A789C" w:rsidP="008A789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bCs/>
                <w:i/>
                <w:color w:val="000000"/>
                <w:sz w:val="22"/>
                <w:szCs w:val="18"/>
              </w:rPr>
            </w:pPr>
            <w:r w:rsidRPr="008A789C">
              <w:rPr>
                <w:b/>
                <w:bCs/>
                <w:i/>
                <w:color w:val="000000"/>
                <w:sz w:val="22"/>
                <w:szCs w:val="18"/>
              </w:rPr>
              <w:t>О распределении прибыли (в том числе выплате (объявлении) дивидендов) и убытков Общества по результатам 2024 отчетного года.</w:t>
            </w:r>
          </w:p>
          <w:p w:rsidR="008A789C" w:rsidRPr="008A789C" w:rsidRDefault="008A789C" w:rsidP="008A789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bCs/>
                <w:i/>
                <w:color w:val="000000"/>
                <w:sz w:val="22"/>
                <w:szCs w:val="18"/>
              </w:rPr>
            </w:pPr>
            <w:r w:rsidRPr="008A789C">
              <w:rPr>
                <w:b/>
                <w:bCs/>
                <w:i/>
                <w:color w:val="000000"/>
                <w:sz w:val="22"/>
                <w:szCs w:val="18"/>
              </w:rPr>
              <w:t>О назначении аудиторской организации.</w:t>
            </w:r>
          </w:p>
          <w:p w:rsidR="008A6105" w:rsidRPr="00643461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43461">
              <w:rPr>
                <w:rFonts w:eastAsiaTheme="minorHAnsi"/>
                <w:sz w:val="22"/>
                <w:szCs w:val="22"/>
              </w:rPr>
              <w:t>2.8. По</w:t>
            </w:r>
            <w:r w:rsidR="008A789C">
              <w:rPr>
                <w:rFonts w:eastAsiaTheme="minorHAnsi"/>
                <w:sz w:val="22"/>
                <w:szCs w:val="22"/>
              </w:rPr>
              <w:t xml:space="preserve"> </w:t>
            </w:r>
            <w:r w:rsidRPr="00643461">
              <w:rPr>
                <w:rFonts w:eastAsiaTheme="minorHAnsi"/>
                <w:sz w:val="22"/>
                <w:szCs w:val="22"/>
              </w:rPr>
              <w:t xml:space="preserve">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 </w:t>
            </w:r>
            <w:r w:rsidR="002964E0" w:rsidRPr="002964E0">
              <w:rPr>
                <w:rFonts w:eastAsiaTheme="minorHAnsi"/>
                <w:b/>
                <w:i/>
                <w:sz w:val="22"/>
                <w:szCs w:val="22"/>
              </w:rPr>
              <w:t>с информацией (материалами), предоставляемой при подготовке к проведению годового заседания общего собрания акционеров АО «</w:t>
            </w:r>
            <w:proofErr w:type="spellStart"/>
            <w:r w:rsidR="002964E0" w:rsidRPr="002964E0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="002964E0" w:rsidRPr="002964E0">
              <w:rPr>
                <w:rFonts w:eastAsiaTheme="minorHAnsi"/>
                <w:b/>
                <w:i/>
                <w:sz w:val="22"/>
                <w:szCs w:val="22"/>
              </w:rPr>
              <w:t xml:space="preserve"> Инвест», могут ознакомиться лица, имеющие право голоса при принятии решений общим собранием акционеров, и их уполномоченные представители в течение 20 (Двадцати) дней до проведения собрания, с 09 часов 00 минут до 18 часов 00 минут, по адресу: 121151, город Москва, набережная Тараса Шевченко, дом 23А, эт.19 помещение I, комн. 13, перед заседанием  и непосредственно во время заседания, а также на сайте общества http://treasuryinvest.ru/ в информационно-телекоммуникационной сети "Интернет"</w:t>
            </w:r>
          </w:p>
          <w:p w:rsid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643461">
              <w:rPr>
                <w:rFonts w:eastAsiaTheme="minorHAnsi"/>
                <w:sz w:val="22"/>
                <w:szCs w:val="22"/>
              </w:rPr>
              <w:t>2.9. Идентификационные признаки ценных бумаг (акций, владельцы которых имеют право на участие в общем собрании акционеров эмитента):</w:t>
            </w:r>
            <w:r w:rsidRPr="00643461">
              <w:rPr>
                <w:rFonts w:eastAsiaTheme="minorHAnsi"/>
                <w:b/>
                <w:i/>
                <w:sz w:val="22"/>
                <w:szCs w:val="22"/>
              </w:rPr>
              <w:t xml:space="preserve"> акции обыкновенные, государственный регистрационный номер и дата его присвоения: 1-01-16675-A от 23.07.2020, ISIN RU000A1021W0.</w:t>
            </w:r>
          </w:p>
          <w:p w:rsidR="00F15704" w:rsidRDefault="00F15704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15704">
              <w:rPr>
                <w:rFonts w:eastAsiaTheme="minorHAnsi"/>
                <w:sz w:val="22"/>
                <w:szCs w:val="22"/>
              </w:rPr>
              <w:t xml:space="preserve">2.10. Лицо или орган управления эмитента, принявшее (принявший) решение о созыве общего собрания участников (акционеров) эмитента, и дата принятия решения: </w:t>
            </w:r>
            <w:r w:rsidRPr="00F15704">
              <w:rPr>
                <w:rFonts w:eastAsiaTheme="minorHAnsi"/>
                <w:b/>
                <w:i/>
                <w:sz w:val="22"/>
                <w:szCs w:val="22"/>
              </w:rPr>
              <w:t>Генеральный директор АО «</w:t>
            </w:r>
            <w:proofErr w:type="spellStart"/>
            <w:r w:rsidRPr="00F15704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F15704">
              <w:rPr>
                <w:rFonts w:eastAsiaTheme="minorHAnsi"/>
                <w:b/>
                <w:i/>
                <w:sz w:val="22"/>
                <w:szCs w:val="22"/>
              </w:rPr>
              <w:t xml:space="preserve"> Инвест», 25.04.2025 Решение №1.</w:t>
            </w:r>
          </w:p>
          <w:p w:rsidR="002964E0" w:rsidRPr="002964E0" w:rsidRDefault="002964E0" w:rsidP="002964E0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2964E0">
              <w:rPr>
                <w:rFonts w:eastAsiaTheme="minorHAnsi"/>
                <w:sz w:val="22"/>
                <w:szCs w:val="22"/>
              </w:rPr>
              <w:t xml:space="preserve">Краткое описание внесенных изменений: </w:t>
            </w:r>
            <w:r w:rsidRPr="002964E0">
              <w:rPr>
                <w:rFonts w:eastAsiaTheme="minorHAnsi"/>
                <w:b/>
                <w:i/>
                <w:sz w:val="22"/>
                <w:szCs w:val="22"/>
              </w:rPr>
              <w:t xml:space="preserve">в связи с технической ошибкой внесены изменения в пункты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2.3, </w:t>
            </w:r>
            <w:r w:rsidRPr="002964E0">
              <w:rPr>
                <w:rFonts w:eastAsiaTheme="minorHAnsi"/>
                <w:b/>
                <w:i/>
                <w:sz w:val="22"/>
                <w:szCs w:val="22"/>
              </w:rPr>
              <w:t>2.7 и 2.8.</w:t>
            </w:r>
          </w:p>
        </w:tc>
      </w:tr>
    </w:tbl>
    <w:p w:rsidR="008A6105" w:rsidRPr="008A6105" w:rsidRDefault="008A6105" w:rsidP="008A610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A6105" w:rsidRPr="008A6105" w:rsidTr="00EC531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3. Подпись</w:t>
            </w:r>
          </w:p>
        </w:tc>
      </w:tr>
      <w:tr w:rsidR="008A6105" w:rsidRPr="00A048AF" w:rsidTr="00EC531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pStyle w:val="prilozhenie"/>
              <w:ind w:firstLine="0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 xml:space="preserve">3.1. Генеральный директор </w:t>
            </w:r>
          </w:p>
          <w:p w:rsidR="008A6105" w:rsidRPr="008A6105" w:rsidRDefault="008A6105" w:rsidP="00EC5316">
            <w:pPr>
              <w:pStyle w:val="prilozhenie"/>
              <w:ind w:firstLine="0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АО «</w:t>
            </w:r>
            <w:proofErr w:type="spellStart"/>
            <w:r w:rsidRPr="008A6105">
              <w:rPr>
                <w:sz w:val="22"/>
                <w:szCs w:val="22"/>
              </w:rPr>
              <w:t>Трежери</w:t>
            </w:r>
            <w:proofErr w:type="spellEnd"/>
            <w:r w:rsidRPr="008A6105">
              <w:rPr>
                <w:sz w:val="22"/>
                <w:szCs w:val="22"/>
              </w:rPr>
              <w:t xml:space="preserve"> </w:t>
            </w:r>
            <w:proofErr w:type="gramStart"/>
            <w:r w:rsidRPr="008A6105">
              <w:rPr>
                <w:sz w:val="22"/>
                <w:szCs w:val="22"/>
              </w:rPr>
              <w:t xml:space="preserve">Инвест»   </w:t>
            </w:r>
            <w:proofErr w:type="gramEnd"/>
            <w:r w:rsidRPr="008A6105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8A6105">
              <w:rPr>
                <w:sz w:val="22"/>
                <w:szCs w:val="22"/>
              </w:rPr>
              <w:t>Шуков</w:t>
            </w:r>
            <w:proofErr w:type="spellEnd"/>
          </w:p>
          <w:p w:rsidR="008A6105" w:rsidRPr="008A6105" w:rsidRDefault="008A6105" w:rsidP="00EC5316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8A6105" w:rsidRPr="00A048AF" w:rsidRDefault="008A6105" w:rsidP="00EC5316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3.2. «2</w:t>
            </w:r>
            <w:r w:rsidRPr="008A6105">
              <w:rPr>
                <w:sz w:val="22"/>
                <w:szCs w:val="22"/>
                <w:lang w:val="en-US"/>
              </w:rPr>
              <w:t>5</w:t>
            </w:r>
            <w:r w:rsidRPr="008A6105">
              <w:rPr>
                <w:sz w:val="22"/>
                <w:szCs w:val="22"/>
              </w:rPr>
              <w:t>» апреля 202</w:t>
            </w:r>
            <w:r w:rsidRPr="008A6105">
              <w:rPr>
                <w:sz w:val="22"/>
                <w:szCs w:val="22"/>
                <w:lang w:val="en-US"/>
              </w:rPr>
              <w:t>5</w:t>
            </w:r>
            <w:r w:rsidRPr="008A6105">
              <w:rPr>
                <w:sz w:val="22"/>
                <w:szCs w:val="22"/>
              </w:rPr>
              <w:t>г.                                                М.П.</w:t>
            </w:r>
          </w:p>
        </w:tc>
      </w:tr>
    </w:tbl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31C4"/>
    <w:multiLevelType w:val="hybridMultilevel"/>
    <w:tmpl w:val="F4F61696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05"/>
    <w:rsid w:val="000D6019"/>
    <w:rsid w:val="002964E0"/>
    <w:rsid w:val="00643461"/>
    <w:rsid w:val="008A6105"/>
    <w:rsid w:val="008A789C"/>
    <w:rsid w:val="0093544A"/>
    <w:rsid w:val="00F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DC2D"/>
  <w15:chartTrackingRefBased/>
  <w15:docId w15:val="{DC3A7443-33E6-4181-9FB2-952295C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A6105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8A6105"/>
    <w:rPr>
      <w:color w:val="0000FF"/>
      <w:u w:val="single"/>
    </w:rPr>
  </w:style>
  <w:style w:type="table" w:styleId="a4">
    <w:name w:val="Table Grid"/>
    <w:basedOn w:val="a1"/>
    <w:rsid w:val="008A6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8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2</cp:revision>
  <dcterms:created xsi:type="dcterms:W3CDTF">2025-05-06T12:02:00Z</dcterms:created>
  <dcterms:modified xsi:type="dcterms:W3CDTF">2025-05-06T12:02:00Z</dcterms:modified>
</cp:coreProperties>
</file>