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76" w:rsidRPr="008D0D76" w:rsidRDefault="008D0D76" w:rsidP="008D0D76">
      <w:pPr>
        <w:jc w:val="center"/>
        <w:rPr>
          <w:b/>
          <w:bCs/>
          <w:sz w:val="23"/>
          <w:szCs w:val="23"/>
        </w:rPr>
      </w:pPr>
      <w:r w:rsidRPr="008D0D76">
        <w:rPr>
          <w:b/>
          <w:bCs/>
          <w:sz w:val="23"/>
          <w:szCs w:val="23"/>
        </w:rPr>
        <w:t>Сообщение о существенном факте о регистрации дополнительного выпуска</w:t>
      </w:r>
      <w:r w:rsidR="008A2637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Pr="008D0D76">
        <w:rPr>
          <w:b/>
          <w:bCs/>
          <w:sz w:val="23"/>
          <w:szCs w:val="23"/>
        </w:rPr>
        <w:t>ценных бумаг</w:t>
      </w:r>
    </w:p>
    <w:p w:rsidR="008D0D76" w:rsidRPr="008D0D76" w:rsidRDefault="008D0D76" w:rsidP="008D0D76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8D0D76" w:rsidRPr="008D0D76" w:rsidTr="00062D3F">
        <w:trPr>
          <w:trHeight w:val="345"/>
          <w:jc w:val="center"/>
        </w:trPr>
        <w:tc>
          <w:tcPr>
            <w:tcW w:w="9648" w:type="dxa"/>
          </w:tcPr>
          <w:p w:rsidR="008D0D76" w:rsidRPr="008D0D76" w:rsidRDefault="008D0D76" w:rsidP="00062D3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D0D76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8D0D76" w:rsidRPr="008D0D76" w:rsidTr="00062D3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r w:rsidRPr="008D0D76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D0D76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8D0D76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8D0D76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8D0D76" w:rsidRPr="008D0D76" w:rsidTr="00062D3F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r w:rsidRPr="008D0D76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D0D76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8D0D76" w:rsidRPr="008D0D76" w:rsidTr="00062D3F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r w:rsidRPr="008D0D76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D0D76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8D0D76" w:rsidRPr="008D0D76" w:rsidTr="00062D3F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r w:rsidRPr="008D0D76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D0D76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8D0D76" w:rsidRPr="008D0D76" w:rsidTr="00062D3F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r w:rsidRPr="008D0D76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D0D76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8D0D76" w:rsidRPr="008D0D76" w:rsidTr="00062D3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r w:rsidRPr="008D0D76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8D0D76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8D0D76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8D0D76">
              <w:t xml:space="preserve"> </w:t>
            </w:r>
            <w:r w:rsidRPr="008D0D76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8D0D76" w:rsidRPr="00860BFA" w:rsidTr="00062D3F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60BFA" w:rsidRDefault="008D0D76" w:rsidP="00062D3F">
            <w:r w:rsidRPr="00860BFA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60BFA" w:rsidRDefault="00860BFA" w:rsidP="00062D3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60BFA">
              <w:rPr>
                <w:b/>
                <w:i/>
                <w:sz w:val="22"/>
                <w:szCs w:val="22"/>
              </w:rPr>
              <w:t>12</w:t>
            </w:r>
            <w:r w:rsidR="008D0D76" w:rsidRPr="00860BFA">
              <w:rPr>
                <w:b/>
                <w:i/>
                <w:sz w:val="22"/>
                <w:szCs w:val="22"/>
              </w:rPr>
              <w:t xml:space="preserve"> </w:t>
            </w:r>
            <w:r w:rsidRPr="00860BFA">
              <w:rPr>
                <w:b/>
                <w:i/>
                <w:sz w:val="22"/>
                <w:szCs w:val="22"/>
              </w:rPr>
              <w:t>декабря</w:t>
            </w:r>
            <w:r w:rsidR="008D0D76" w:rsidRPr="00860BFA">
              <w:rPr>
                <w:b/>
                <w:i/>
                <w:sz w:val="22"/>
                <w:szCs w:val="22"/>
              </w:rPr>
              <w:t xml:space="preserve"> 2024 г.</w:t>
            </w:r>
          </w:p>
        </w:tc>
      </w:tr>
    </w:tbl>
    <w:p w:rsidR="008D0D76" w:rsidRPr="008D0D76" w:rsidRDefault="008D0D76" w:rsidP="008D0D76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D0D76" w:rsidRPr="00860BFA" w:rsidTr="00062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60BFA" w:rsidRDefault="008D0D76" w:rsidP="00062D3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60BFA">
              <w:rPr>
                <w:sz w:val="22"/>
                <w:szCs w:val="22"/>
              </w:rPr>
              <w:t>2. Содержание сообщения</w:t>
            </w:r>
          </w:p>
        </w:tc>
      </w:tr>
      <w:tr w:rsidR="008D0D76" w:rsidRPr="008D0D76" w:rsidTr="00062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D0D76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860BFA">
              <w:rPr>
                <w:rFonts w:eastAsiaTheme="minorHAnsi"/>
                <w:sz w:val="22"/>
                <w:szCs w:val="22"/>
              </w:rPr>
              <w:t xml:space="preserve">2.1. </w:t>
            </w:r>
            <w:r w:rsidRPr="008A2637">
              <w:rPr>
                <w:rFonts w:eastAsiaTheme="minorHAnsi"/>
                <w:sz w:val="22"/>
                <w:szCs w:val="22"/>
              </w:rPr>
              <w:t xml:space="preserve">Идентификационные признаки ценных бумаг: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 xml:space="preserve">акции обыкновенные, регистрационный номер и дата его присвоения: 1-01-16675-A от 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11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12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.2024, ISIN не присвоен;</w:t>
            </w:r>
          </w:p>
          <w:p w:rsidR="008D0D76" w:rsidRPr="008A2637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8D0D76" w:rsidRPr="008A2637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2.3. Номинальная стоимость ценных бумаг (для акций и облигаций):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0,10 рублей (Ноль рублей десять копеек);</w:t>
            </w:r>
          </w:p>
          <w:p w:rsidR="008D0D76" w:rsidRPr="008A2637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Акционерное общество «Новый регистратор»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D0D76" w:rsidRPr="008D0D76" w:rsidRDefault="008D0D76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2.5. Способ размещения ценных бумаг, а в случае размещения ценных бумаг посредством закрытой подписки - также круг потенциальных приобретателей ценных бумаг: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 xml:space="preserve">закрытая подписка; </w:t>
            </w:r>
            <w:r w:rsidR="008A2637">
              <w:rPr>
                <w:rFonts w:eastAsiaTheme="minorHAnsi"/>
                <w:b/>
                <w:i/>
                <w:sz w:val="22"/>
                <w:szCs w:val="22"/>
              </w:rPr>
              <w:t>к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руг потенциальных приобретателей ценных бумаг:</w:t>
            </w:r>
            <w:r w:rsidR="008A2637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Теренсис</w:t>
            </w:r>
            <w:proofErr w:type="spellEnd"/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», (ОГРН 1217700220385, ИНН 7730264601).</w:t>
            </w:r>
          </w:p>
          <w:p w:rsidR="008D0D76" w:rsidRPr="008A2637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>2.6. Сведения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бумаг:</w:t>
            </w:r>
            <w:r w:rsidRPr="008A2637">
              <w:t xml:space="preserve">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проспект ценных бумаг одновременно с регистрацией дополнительного выпуска ценных бумаг не регистрировался;</w:t>
            </w:r>
          </w:p>
          <w:p w:rsidR="008D0D76" w:rsidRPr="008A2637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2.7. 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акции):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 xml:space="preserve">документ, содержащий условия размещения ценных бумаг, </w:t>
            </w:r>
            <w:r w:rsidRPr="008A2637">
              <w:rPr>
                <w:rFonts w:eastAsiaTheme="minorHAnsi"/>
                <w:sz w:val="22"/>
                <w:szCs w:val="22"/>
              </w:rPr>
              <w:t>з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арегистрирован после регистрации дополнительного выпуска ценных бумаг;</w:t>
            </w:r>
          </w:p>
          <w:p w:rsidR="008D0D76" w:rsidRPr="008A2637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2.8. Количество размещаемых акций и ценных бумаг, конвертируемых в акции: 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2 000 000 000 (Два миллиарда) штук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A2637" w:rsidRPr="008A2637" w:rsidRDefault="008D0D76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2.9. Срок размещения акций и ценных бумаг, конвертируемых в акции, или порядок его определения: 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 xml:space="preserve">Дата начала размещения (порядок определения даты начала размещения): </w:t>
            </w:r>
          </w:p>
          <w:p w:rsidR="008A2637" w:rsidRPr="008A2637" w:rsidRDefault="008A2637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Датой начала размещения ценных бумаг настоящего дополнительного выпуска является 1 (Первый) рабочий день, следующий за днем уведомления лиц, включенных в список лиц, имеющих преимущественное право приобретения дополнительных акций, о возможности осуществления ими преимущественного права приобретения дополнительных акций.</w:t>
            </w:r>
          </w:p>
          <w:p w:rsidR="008A2637" w:rsidRPr="008A2637" w:rsidRDefault="008A2637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 xml:space="preserve">Уведомление лиц, имеющих преимущественное право приобретения акций дополнительного выпуска, будет осуществлено Эмитентом путем размещения на странице Эмитента в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информационно-телекоммуникационной сети «Интернет» http://treasuryinvest.ru/ либо путем направления заказных писем или вручением каждому из указанных лиц под роспись, а также путем направления номинальному держателю акций Эмитента в электронной форме (в форме электронного документа, подписанного электронной подписью) (в случае, если зарегистрированным в реестре владельцев ценных бумаг Эмитента лицом является номинальный держатель), текста Уведомления о регистрации дополнительного выпуска акций и возможности осуществления преимущественного права приобретения акций дополнительного выпуска (далее – Уведомление о преимущественном праве) в один день в течение 3 (Трех) рабочих дней после даты регистрации дополнительного выпуска ценных бумаг.</w:t>
            </w:r>
          </w:p>
          <w:p w:rsidR="008A2637" w:rsidRPr="008A2637" w:rsidRDefault="008A2637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8A2637" w:rsidRPr="008A2637" w:rsidRDefault="008A2637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 xml:space="preserve">Дата окончания размещения (порядок определения даты окончания размещения): </w:t>
            </w:r>
          </w:p>
          <w:p w:rsidR="008A2637" w:rsidRPr="008A2637" w:rsidRDefault="008A2637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Дата окончания размещения – 1 (Один) год с даты регистрации дополнительного выпуска ценных бумаг или в день размещения последней акции дополнительного выпуска, в зависимости от того, какая из дат наступит ранее.</w:t>
            </w:r>
          </w:p>
          <w:p w:rsidR="008D0D76" w:rsidRPr="008A2637" w:rsidRDefault="008A2637" w:rsidP="008A2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Эмитент вправе продлить указанный срок путем внесения соответствующих изменений в Документ, содержащий условия размещения ценных бумаг. При этом каждое продление срока размещения акций настоящего дополнительного выпуска не может составлять более одного года, а общий срок размещения акций настоящего дополнительного выпуска с учетом его продления - более трех лет с даты регистрации настоящего дополнительного выпуска ценных бумаг.</w:t>
            </w:r>
          </w:p>
          <w:p w:rsidR="008D0D76" w:rsidRPr="008A2637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>2.10. Цена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Pr="008A2637">
              <w:t xml:space="preserve"> 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0,50 рублей (Ноль рублей пятьдесят копеек) за 1 (Одну) обыкновенную акцию.</w:t>
            </w:r>
          </w:p>
          <w:p w:rsidR="008D0D76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2.11. 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 </w:t>
            </w:r>
            <w:r w:rsidR="008A2637" w:rsidRPr="008A2637">
              <w:rPr>
                <w:rFonts w:eastAsiaTheme="minorHAnsi"/>
                <w:b/>
                <w:i/>
                <w:sz w:val="22"/>
                <w:szCs w:val="22"/>
              </w:rPr>
              <w:t>при размещении Эмитентом дополнительных акций путем закрытой подписки в соответствии со статьями 40 и 41 Федерального закона «Об акционерных обществах» возникает преимущественное право их приобретения.</w:t>
            </w:r>
          </w:p>
          <w:p w:rsidR="008A2637" w:rsidRPr="008A2637" w:rsidRDefault="008A2637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Дата определения (фиксации) лиц, имеющих преимущественное право приобретения размещаемых ценных бумаг: 17 ноября 2024 года - дата определения (фиксации) лиц, имеющих право на участие в общем собрании акционеров, на котором было принято решение, являющееся основанием для размещения дополнительных акций (решение об увеличении уставного капитала путем размещения дополнительных акций).</w:t>
            </w:r>
          </w:p>
          <w:p w:rsidR="008D0D76" w:rsidRPr="008D0D76" w:rsidRDefault="008D0D76" w:rsidP="00062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8A2637">
              <w:rPr>
                <w:rFonts w:eastAsiaTheme="minorHAnsi"/>
                <w:sz w:val="22"/>
                <w:szCs w:val="22"/>
              </w:rPr>
              <w:t xml:space="preserve">2.12. В случае регистрации проспекта ценных бумаг - порядок обеспечения доступа к информации, содержащейся в проспекте ценных бумаг: </w:t>
            </w:r>
            <w:r w:rsidRPr="008A2637">
              <w:rPr>
                <w:rFonts w:eastAsiaTheme="minorHAnsi"/>
                <w:b/>
                <w:i/>
                <w:sz w:val="22"/>
                <w:szCs w:val="22"/>
              </w:rPr>
              <w:t>не применимо.</w:t>
            </w:r>
          </w:p>
        </w:tc>
      </w:tr>
    </w:tbl>
    <w:p w:rsidR="008D0D76" w:rsidRPr="008D0D76" w:rsidRDefault="008D0D76" w:rsidP="008D0D76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D0D76" w:rsidRPr="008A2637" w:rsidTr="00062D3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A2637" w:rsidRDefault="008D0D76" w:rsidP="00062D3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A2637">
              <w:rPr>
                <w:sz w:val="22"/>
                <w:szCs w:val="22"/>
              </w:rPr>
              <w:t>3. Подпись</w:t>
            </w:r>
          </w:p>
        </w:tc>
      </w:tr>
      <w:tr w:rsidR="008D0D76" w:rsidRPr="00A048AF" w:rsidTr="00062D3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6" w:rsidRPr="008A2637" w:rsidRDefault="008D0D76" w:rsidP="00062D3F">
            <w:pPr>
              <w:pStyle w:val="prilozhenie"/>
              <w:ind w:firstLine="0"/>
              <w:rPr>
                <w:sz w:val="22"/>
                <w:szCs w:val="22"/>
              </w:rPr>
            </w:pPr>
            <w:r w:rsidRPr="008A2637">
              <w:rPr>
                <w:sz w:val="22"/>
                <w:szCs w:val="22"/>
              </w:rPr>
              <w:t xml:space="preserve">3.1. Генеральный директор </w:t>
            </w:r>
          </w:p>
          <w:p w:rsidR="008D0D76" w:rsidRPr="008A2637" w:rsidRDefault="008D0D76" w:rsidP="00062D3F">
            <w:pPr>
              <w:pStyle w:val="prilozhenie"/>
              <w:ind w:firstLine="0"/>
              <w:rPr>
                <w:sz w:val="22"/>
                <w:szCs w:val="22"/>
              </w:rPr>
            </w:pPr>
            <w:r w:rsidRPr="008A2637">
              <w:rPr>
                <w:sz w:val="22"/>
                <w:szCs w:val="22"/>
              </w:rPr>
              <w:t>АО «</w:t>
            </w:r>
            <w:proofErr w:type="spellStart"/>
            <w:r w:rsidRPr="008A2637">
              <w:rPr>
                <w:sz w:val="22"/>
                <w:szCs w:val="22"/>
              </w:rPr>
              <w:t>Трежери</w:t>
            </w:r>
            <w:proofErr w:type="spellEnd"/>
            <w:r w:rsidRPr="008A2637">
              <w:rPr>
                <w:sz w:val="22"/>
                <w:szCs w:val="22"/>
              </w:rPr>
              <w:t xml:space="preserve"> </w:t>
            </w:r>
            <w:proofErr w:type="gramStart"/>
            <w:r w:rsidRPr="008A2637">
              <w:rPr>
                <w:sz w:val="22"/>
                <w:szCs w:val="22"/>
              </w:rPr>
              <w:t xml:space="preserve">Инвест»   </w:t>
            </w:r>
            <w:proofErr w:type="gramEnd"/>
            <w:r w:rsidRPr="008A2637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8A2637">
              <w:rPr>
                <w:sz w:val="22"/>
                <w:szCs w:val="22"/>
              </w:rPr>
              <w:t>Шуков</w:t>
            </w:r>
            <w:proofErr w:type="spellEnd"/>
          </w:p>
          <w:p w:rsidR="008D0D76" w:rsidRPr="008A2637" w:rsidRDefault="008D0D76" w:rsidP="00062D3F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8D0D76" w:rsidRPr="00A048AF" w:rsidRDefault="008D0D76" w:rsidP="00062D3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8A2637">
              <w:rPr>
                <w:sz w:val="22"/>
                <w:szCs w:val="22"/>
              </w:rPr>
              <w:t>3.2. «</w:t>
            </w:r>
            <w:r w:rsidR="008A2637" w:rsidRPr="008A2637">
              <w:rPr>
                <w:sz w:val="22"/>
                <w:szCs w:val="22"/>
              </w:rPr>
              <w:t>12</w:t>
            </w:r>
            <w:r w:rsidRPr="008A2637">
              <w:rPr>
                <w:sz w:val="22"/>
                <w:szCs w:val="22"/>
              </w:rPr>
              <w:t xml:space="preserve">» </w:t>
            </w:r>
            <w:r w:rsidR="008A2637" w:rsidRPr="008A2637">
              <w:rPr>
                <w:sz w:val="22"/>
                <w:szCs w:val="22"/>
              </w:rPr>
              <w:t>декабря</w:t>
            </w:r>
            <w:r w:rsidRPr="008A2637">
              <w:rPr>
                <w:sz w:val="22"/>
                <w:szCs w:val="22"/>
              </w:rPr>
              <w:t xml:space="preserve"> 2024г.                                                М.П.</w:t>
            </w:r>
          </w:p>
        </w:tc>
      </w:tr>
    </w:tbl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Default="008D0D76" w:rsidP="008D0D76"/>
    <w:p w:rsidR="008D0D76" w:rsidRPr="00AE7FA0" w:rsidRDefault="008D0D76" w:rsidP="008D0D76"/>
    <w:p w:rsidR="008D0D76" w:rsidRDefault="008D0D76" w:rsidP="008D0D76"/>
    <w:p w:rsidR="008D0D76" w:rsidRDefault="008D0D76" w:rsidP="008D0D76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6"/>
    <w:rsid w:val="000D6019"/>
    <w:rsid w:val="00860BFA"/>
    <w:rsid w:val="008A2637"/>
    <w:rsid w:val="008D0D76"/>
    <w:rsid w:val="009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2D3E"/>
  <w15:chartTrackingRefBased/>
  <w15:docId w15:val="{6CBEF1C8-FB2E-4B6B-BD44-5286572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D0D76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8D0D76"/>
    <w:rPr>
      <w:color w:val="0000FF"/>
      <w:u w:val="single"/>
    </w:rPr>
  </w:style>
  <w:style w:type="table" w:styleId="a4">
    <w:name w:val="Table Grid"/>
    <w:basedOn w:val="a1"/>
    <w:rsid w:val="008D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2024-12-12T13:56:00Z</dcterms:created>
  <dcterms:modified xsi:type="dcterms:W3CDTF">2024-12-12T14:29:00Z</dcterms:modified>
</cp:coreProperties>
</file>