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5" w:rsidRPr="002D5C75" w:rsidRDefault="002D5C75" w:rsidP="002D5C75">
      <w:pPr>
        <w:jc w:val="center"/>
        <w:rPr>
          <w:b/>
          <w:bCs/>
          <w:sz w:val="23"/>
          <w:szCs w:val="23"/>
        </w:rPr>
      </w:pPr>
      <w:r w:rsidRPr="002D5C75">
        <w:rPr>
          <w:b/>
          <w:bCs/>
          <w:sz w:val="23"/>
          <w:szCs w:val="23"/>
        </w:rPr>
        <w:t xml:space="preserve">Сообщение о существенном </w:t>
      </w:r>
      <w:proofErr w:type="gramStart"/>
      <w:r w:rsidRPr="002D5C75">
        <w:rPr>
          <w:b/>
          <w:bCs/>
          <w:sz w:val="23"/>
          <w:szCs w:val="23"/>
        </w:rPr>
        <w:t>факте</w:t>
      </w:r>
      <w:proofErr w:type="gramEnd"/>
      <w:r w:rsidRPr="002D5C75">
        <w:rPr>
          <w:b/>
          <w:bCs/>
          <w:sz w:val="23"/>
          <w:szCs w:val="23"/>
        </w:rPr>
        <w:t xml:space="preserve"> </w:t>
      </w:r>
      <w:r w:rsidRPr="002D5C75">
        <w:rPr>
          <w:b/>
          <w:bCs/>
          <w:sz w:val="23"/>
          <w:szCs w:val="23"/>
        </w:rPr>
        <w:t>о начисленных (объявленных) доходах по ценным бумагам эмитента</w:t>
      </w:r>
    </w:p>
    <w:p w:rsidR="002D5C75" w:rsidRPr="002D5C75" w:rsidRDefault="002D5C75" w:rsidP="002D5C75">
      <w:pPr>
        <w:jc w:val="center"/>
        <w:rPr>
          <w:b/>
          <w:sz w:val="22"/>
          <w:szCs w:val="22"/>
          <w:highlight w:val="yellow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2D5C75" w:rsidRPr="002D5C75" w:rsidTr="00881052">
        <w:trPr>
          <w:trHeight w:val="345"/>
          <w:jc w:val="center"/>
        </w:trPr>
        <w:tc>
          <w:tcPr>
            <w:tcW w:w="9648" w:type="dxa"/>
          </w:tcPr>
          <w:p w:rsidR="002D5C75" w:rsidRPr="002D5C75" w:rsidRDefault="002D5C75" w:rsidP="00881052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D5C7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2D5C75" w:rsidRPr="002D5C75" w:rsidTr="00881052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D5C7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2D5C7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2D5C7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2D5C75" w:rsidRPr="002D5C75" w:rsidTr="00881052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D5C7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2D5C75" w:rsidRPr="002D5C75" w:rsidTr="00881052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D5C7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2D5C75" w:rsidRPr="002D5C75" w:rsidTr="00881052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1.4. Идентификационный номер налогоплателыцика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D5C7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2D5C75" w:rsidRPr="002D5C75" w:rsidTr="00881052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D5C7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2D5C75" w:rsidRPr="002D5C75" w:rsidTr="00881052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Pr="002D5C7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2D5C75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2D5C75">
              <w:t xml:space="preserve"> </w:t>
            </w:r>
            <w:r w:rsidRPr="002D5C7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2D5C75" w:rsidRPr="002D5C75" w:rsidTr="00881052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r w:rsidRPr="002D5C7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2D5C7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D5C75">
              <w:rPr>
                <w:b/>
                <w:i/>
                <w:sz w:val="22"/>
                <w:szCs w:val="22"/>
              </w:rPr>
              <w:t>18</w:t>
            </w:r>
            <w:r w:rsidRPr="002D5C75">
              <w:rPr>
                <w:b/>
                <w:i/>
                <w:sz w:val="22"/>
                <w:szCs w:val="22"/>
              </w:rPr>
              <w:t xml:space="preserve"> </w:t>
            </w:r>
            <w:r w:rsidRPr="002D5C75">
              <w:rPr>
                <w:b/>
                <w:i/>
                <w:sz w:val="22"/>
                <w:szCs w:val="22"/>
              </w:rPr>
              <w:t>ма</w:t>
            </w:r>
            <w:r w:rsidRPr="002D5C75">
              <w:rPr>
                <w:b/>
                <w:i/>
                <w:sz w:val="22"/>
                <w:szCs w:val="22"/>
              </w:rPr>
              <w:t>я 2023 г.</w:t>
            </w:r>
          </w:p>
        </w:tc>
      </w:tr>
    </w:tbl>
    <w:p w:rsidR="002D5C75" w:rsidRPr="002D5C75" w:rsidRDefault="002D5C75" w:rsidP="002D5C7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2D5C75" w:rsidRPr="002D5C75" w:rsidTr="008810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D5C75">
              <w:rPr>
                <w:sz w:val="22"/>
                <w:szCs w:val="22"/>
              </w:rPr>
              <w:t>2. Содержание сообщения</w:t>
            </w:r>
          </w:p>
        </w:tc>
      </w:tr>
      <w:tr w:rsidR="002D5C75" w:rsidRPr="002D5C75" w:rsidTr="008810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И</w:t>
            </w:r>
            <w:r w:rsidRPr="002D5C75">
              <w:rPr>
                <w:rFonts w:eastAsiaTheme="minorHAnsi"/>
                <w:sz w:val="22"/>
                <w:szCs w:val="22"/>
              </w:rPr>
              <w:t>дентификационные признаки ценных бумаг эмитента, по которым начислены (объявлены) доходы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>
              <w:t xml:space="preserve"> 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БО-03 с обязательным централизованным хранением, международный код (номер) идентификации ценных бумаг (ISIN) – RU000A0ZZ8U0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, 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4B02-03-36261-R от 21.05.2018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2.2. </w:t>
            </w:r>
            <w:proofErr w:type="gramStart"/>
            <w:r>
              <w:rPr>
                <w:rFonts w:eastAsiaTheme="minorHAnsi"/>
                <w:sz w:val="22"/>
                <w:szCs w:val="22"/>
              </w:rPr>
              <w:t>О</w:t>
            </w:r>
            <w:r w:rsidRPr="002D5C75">
              <w:rPr>
                <w:rFonts w:eastAsiaTheme="minorHAnsi"/>
                <w:sz w:val="22"/>
                <w:szCs w:val="22"/>
              </w:rPr>
              <w:t>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>
              <w:rPr>
                <w:rFonts w:eastAsiaTheme="minorHAnsi"/>
                <w:sz w:val="22"/>
                <w:szCs w:val="22"/>
              </w:rPr>
              <w:t>:</w:t>
            </w:r>
            <w:proofErr w:type="gramEnd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Генеральный директор АО «</w:t>
            </w:r>
            <w:proofErr w:type="spellStart"/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2D5C75">
              <w:rPr>
                <w:rFonts w:eastAsiaTheme="minorHAnsi"/>
                <w:b/>
                <w:i/>
                <w:sz w:val="22"/>
                <w:szCs w:val="22"/>
              </w:rPr>
              <w:t xml:space="preserve"> Инвест</w:t>
            </w:r>
            <w:r w:rsidRPr="002D5C75">
              <w:rPr>
                <w:rFonts w:eastAsiaTheme="minorHAnsi"/>
                <w:sz w:val="22"/>
                <w:szCs w:val="22"/>
              </w:rPr>
              <w:t>»</w:t>
            </w:r>
            <w:r w:rsidRPr="002D5C75">
              <w:rPr>
                <w:rFonts w:eastAsiaTheme="minorHAnsi"/>
                <w:sz w:val="22"/>
                <w:szCs w:val="22"/>
              </w:rPr>
              <w:t>;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Д</w:t>
            </w:r>
            <w:r w:rsidRPr="002D5C75">
              <w:rPr>
                <w:rFonts w:eastAsiaTheme="minorHAnsi"/>
                <w:sz w:val="22"/>
                <w:szCs w:val="22"/>
              </w:rPr>
              <w:t>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18.05.2023г.</w:t>
            </w:r>
            <w:r w:rsidRPr="002D5C75">
              <w:rPr>
                <w:rFonts w:eastAsiaTheme="minorHAnsi"/>
                <w:sz w:val="22"/>
                <w:szCs w:val="22"/>
              </w:rPr>
              <w:t>;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Д</w:t>
            </w:r>
            <w:r w:rsidRPr="002D5C75">
              <w:rPr>
                <w:rFonts w:eastAsiaTheme="minorHAnsi"/>
                <w:sz w:val="22"/>
                <w:szCs w:val="22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proofErr w:type="gramStart"/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Приказ №б</w:t>
            </w:r>
            <w:proofErr w:type="gramEnd"/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/н от 18.05.2023г.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2.5. О</w:t>
            </w:r>
            <w:r w:rsidRPr="002D5C75">
              <w:rPr>
                <w:rFonts w:eastAsiaTheme="minorHAnsi"/>
                <w:sz w:val="22"/>
                <w:szCs w:val="22"/>
              </w:rPr>
              <w:t>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11-й купонный период: 29.05.2023 – 27.11.2023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12-й купонный период: 27.11.2023 – 27.05.2024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13-й купонный период: 27.05.2024 – 25.11.2024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14-й купонный период: 25.11.2024 – 26.05.2025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15-й купонный период: 26.05.2025 – 24.11.2025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16-й купонный период: 24.11.2025 – 25.05.2026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17-й купонный период: 25.05.2026 – 23.11.2026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18-й купонный период: 23.11.2026 – 24.05.2027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19-й купонный период: 24.05.2027 – 22.11.2027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20-й купонный период: 22.11.2027 – 22.05.2028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2.6. О</w:t>
            </w:r>
            <w:r w:rsidRPr="002D5C75">
              <w:rPr>
                <w:rFonts w:eastAsiaTheme="minorHAnsi"/>
                <w:sz w:val="22"/>
                <w:szCs w:val="22"/>
              </w:rPr>
              <w:t xml:space="preserve">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</w:t>
            </w:r>
            <w:r w:rsidRPr="002D5C75">
              <w:rPr>
                <w:rFonts w:eastAsiaTheme="minorHAnsi"/>
                <w:sz w:val="22"/>
                <w:szCs w:val="22"/>
              </w:rPr>
              <w:lastRenderedPageBreak/>
              <w:t>общий размер процентов (купонного дохода), начисленных (подлежащих выплате) по облигациям эмитента определенного выпуска)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 xml:space="preserve"> 7,5 % (размер дохода,  подлежащего выплате, составляет 112 200 000 руб.)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2.7. Р</w:t>
            </w:r>
            <w:r w:rsidRPr="002D5C75">
              <w:rPr>
                <w:rFonts w:eastAsiaTheme="minorHAnsi"/>
                <w:sz w:val="22"/>
                <w:szCs w:val="22"/>
              </w:rPr>
              <w:t>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11-й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12-й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13-й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14-й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15-й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16-й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17-й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18-й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19-й купонный период: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20-й купонный период:  37,40 руб.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2.8. Ф</w:t>
            </w:r>
            <w:r w:rsidRPr="002D5C75">
              <w:rPr>
                <w:rFonts w:eastAsiaTheme="minorHAnsi"/>
                <w:sz w:val="22"/>
                <w:szCs w:val="22"/>
              </w:rPr>
              <w:t>орма выплаты доходов по ценным бумагам эмитента (денежные средства, иное имущество)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денежные средства</w:t>
            </w:r>
            <w:r w:rsidRPr="002D5C75">
              <w:rPr>
                <w:rFonts w:eastAsiaTheme="minorHAnsi"/>
                <w:sz w:val="22"/>
                <w:szCs w:val="22"/>
              </w:rPr>
              <w:t>;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2.9. Д</w:t>
            </w:r>
            <w:r w:rsidRPr="002D5C75">
              <w:rPr>
                <w:rFonts w:eastAsiaTheme="minorHAnsi"/>
                <w:sz w:val="22"/>
                <w:szCs w:val="22"/>
              </w:rPr>
              <w:t>ата, 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не применимо</w:t>
            </w: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2.10. Д</w:t>
            </w:r>
            <w:r w:rsidRPr="002D5C75">
              <w:rPr>
                <w:rFonts w:eastAsiaTheme="minorHAnsi"/>
                <w:sz w:val="22"/>
                <w:szCs w:val="22"/>
              </w:rPr>
              <w:t>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11-й купонный период: 27.11.2023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12-й купонный период: 27.05.2024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13-й купонный период: 25.11.2024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14-й купонный период: 26.05.2025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15-й купонный период: 24.11.2025</w:t>
            </w:r>
            <w:bookmarkStart w:id="0" w:name="_GoBack"/>
            <w:bookmarkEnd w:id="0"/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16-й купонный период: 25.05.2026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17-й купонный период: 23.11.2026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18-й купонный период: 24.05.2027</w:t>
            </w:r>
          </w:p>
          <w:p w:rsidR="002D5C75" w:rsidRPr="002D5C75" w:rsidRDefault="002D5C75" w:rsidP="002D5C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19-й купонный период: 22.11.2027</w:t>
            </w:r>
          </w:p>
          <w:p w:rsidR="002D5C75" w:rsidRPr="002D5C75" w:rsidRDefault="002D5C75" w:rsidP="00881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2D5C75">
              <w:rPr>
                <w:rFonts w:eastAsiaTheme="minorHAnsi"/>
                <w:b/>
                <w:i/>
                <w:sz w:val="22"/>
                <w:szCs w:val="22"/>
              </w:rPr>
              <w:t>20-й купонный период: 22.05.2028</w:t>
            </w:r>
          </w:p>
        </w:tc>
      </w:tr>
    </w:tbl>
    <w:p w:rsidR="002D5C75" w:rsidRPr="002D5C75" w:rsidRDefault="002D5C75" w:rsidP="002D5C75">
      <w:pPr>
        <w:pStyle w:val="prilozheni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2D5C75" w:rsidRPr="002D5C75" w:rsidTr="0088105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D5C75">
              <w:rPr>
                <w:sz w:val="22"/>
                <w:szCs w:val="22"/>
              </w:rPr>
              <w:t>3. Подпись</w:t>
            </w:r>
          </w:p>
        </w:tc>
      </w:tr>
      <w:tr w:rsidR="002D5C75" w:rsidRPr="00A048AF" w:rsidTr="0088105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75" w:rsidRPr="002D5C75" w:rsidRDefault="002D5C75" w:rsidP="00881052">
            <w:pPr>
              <w:pStyle w:val="prilozhenie"/>
              <w:ind w:firstLine="0"/>
              <w:rPr>
                <w:sz w:val="22"/>
                <w:szCs w:val="22"/>
              </w:rPr>
            </w:pPr>
            <w:r w:rsidRPr="002D5C75">
              <w:rPr>
                <w:sz w:val="22"/>
                <w:szCs w:val="22"/>
              </w:rPr>
              <w:t xml:space="preserve">3.1. Генеральный директор </w:t>
            </w:r>
          </w:p>
          <w:p w:rsidR="002D5C75" w:rsidRPr="002D5C75" w:rsidRDefault="002D5C75" w:rsidP="00881052">
            <w:pPr>
              <w:pStyle w:val="prilozhenie"/>
              <w:ind w:firstLine="0"/>
              <w:rPr>
                <w:sz w:val="22"/>
                <w:szCs w:val="22"/>
              </w:rPr>
            </w:pPr>
            <w:r w:rsidRPr="002D5C75">
              <w:rPr>
                <w:sz w:val="22"/>
                <w:szCs w:val="22"/>
              </w:rPr>
              <w:t>АО «</w:t>
            </w:r>
            <w:proofErr w:type="spellStart"/>
            <w:r w:rsidRPr="002D5C75">
              <w:rPr>
                <w:sz w:val="22"/>
                <w:szCs w:val="22"/>
              </w:rPr>
              <w:t>Трежери</w:t>
            </w:r>
            <w:proofErr w:type="spellEnd"/>
            <w:r w:rsidRPr="002D5C75">
              <w:rPr>
                <w:sz w:val="22"/>
                <w:szCs w:val="22"/>
              </w:rPr>
              <w:t xml:space="preserve"> Инвест»                                       ______________                        Р.В. Шуков</w:t>
            </w:r>
          </w:p>
          <w:p w:rsidR="002D5C75" w:rsidRPr="002D5C75" w:rsidRDefault="002D5C75" w:rsidP="00881052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2D5C75" w:rsidRPr="00A048AF" w:rsidRDefault="002D5C75" w:rsidP="002D5C7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2D5C75">
              <w:rPr>
                <w:sz w:val="22"/>
                <w:szCs w:val="22"/>
              </w:rPr>
              <w:t>3.2. «</w:t>
            </w:r>
            <w:r w:rsidRPr="002D5C75">
              <w:rPr>
                <w:sz w:val="22"/>
                <w:szCs w:val="22"/>
              </w:rPr>
              <w:t>1</w:t>
            </w:r>
            <w:r w:rsidRPr="002D5C75">
              <w:rPr>
                <w:sz w:val="22"/>
                <w:szCs w:val="22"/>
              </w:rPr>
              <w:t xml:space="preserve">8» </w:t>
            </w:r>
            <w:r w:rsidRPr="002D5C75">
              <w:rPr>
                <w:sz w:val="22"/>
                <w:szCs w:val="22"/>
              </w:rPr>
              <w:t>ма</w:t>
            </w:r>
            <w:r w:rsidRPr="002D5C75">
              <w:rPr>
                <w:sz w:val="22"/>
                <w:szCs w:val="22"/>
              </w:rPr>
              <w:t>я 2023г.                                                М.П.</w:t>
            </w:r>
          </w:p>
        </w:tc>
      </w:tr>
    </w:tbl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2D5C75" w:rsidRDefault="002D5C75" w:rsidP="002D5C75"/>
    <w:p w:rsidR="00681BA1" w:rsidRDefault="00681BA1"/>
    <w:sectPr w:rsidR="0068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5"/>
    <w:rsid w:val="001A6B06"/>
    <w:rsid w:val="002D5C75"/>
    <w:rsid w:val="00375021"/>
    <w:rsid w:val="00632294"/>
    <w:rsid w:val="006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D5C7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D5C75"/>
    <w:rPr>
      <w:color w:val="0000FF"/>
      <w:u w:val="single"/>
    </w:rPr>
  </w:style>
  <w:style w:type="table" w:styleId="a4">
    <w:name w:val="Table Grid"/>
    <w:basedOn w:val="a1"/>
    <w:rsid w:val="002D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D5C7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D5C75"/>
    <w:rPr>
      <w:color w:val="0000FF"/>
      <w:u w:val="single"/>
    </w:rPr>
  </w:style>
  <w:style w:type="table" w:styleId="a4">
    <w:name w:val="Table Grid"/>
    <w:basedOn w:val="a1"/>
    <w:rsid w:val="002D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Dudnikova Nina</cp:lastModifiedBy>
  <cp:revision>1</cp:revision>
  <dcterms:created xsi:type="dcterms:W3CDTF">2023-05-18T13:13:00Z</dcterms:created>
  <dcterms:modified xsi:type="dcterms:W3CDTF">2023-05-18T13:26:00Z</dcterms:modified>
</cp:coreProperties>
</file>